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集美工业学校有害生物防治报价</w:t>
      </w:r>
    </w:p>
    <w:tbl>
      <w:tblPr>
        <w:tblStyle w:val="4"/>
        <w:tblW w:w="1022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925"/>
        <w:gridCol w:w="2396"/>
        <w:gridCol w:w="1863"/>
        <w:gridCol w:w="31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金额（元/次）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消毒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宿舍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按实际结算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元/间*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00间=     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消毒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按实际结算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元/间*150间=     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蚊蝇防治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校区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每月一次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元/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*12=    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火红蚁防治</w:t>
            </w: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草丛、绿化带</w:t>
            </w: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每月一次</w:t>
            </w:r>
          </w:p>
        </w:tc>
        <w:tc>
          <w:tcPr>
            <w:tcW w:w="3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元/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*12=    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白蚁防治</w:t>
            </w: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乔木</w:t>
            </w: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每月一次</w:t>
            </w:r>
          </w:p>
        </w:tc>
        <w:tc>
          <w:tcPr>
            <w:tcW w:w="3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元/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*12=    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绿化虫害防治</w:t>
            </w: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粉虱</w:t>
            </w: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每月一次</w:t>
            </w:r>
          </w:p>
        </w:tc>
        <w:tc>
          <w:tcPr>
            <w:tcW w:w="3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元/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*12=    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蚜虫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红棕象甲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绿翅绢野螟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卷叶虫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螨虫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甲壳虫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蚕蛾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红蜘蛛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绿化病害防治</w:t>
            </w: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煤烟病</w:t>
            </w: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每月一次</w:t>
            </w:r>
          </w:p>
        </w:tc>
        <w:tc>
          <w:tcPr>
            <w:tcW w:w="3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元/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*12=    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纹桔病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赤霉病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炭疽病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根腐病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锈病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黄化病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白粉病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spacing w:line="24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报价合计（含税）：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元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消毒次数为暂定，结算时按学校通知防治的实际次数（数量）验收单为支付依据，每防治后当天需由相关经办人验收单签字，服务不到位学校有权立即取消合同另选择其他服务单位。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报价时提供相关防治资质复印件并加盖公章。</w:t>
      </w:r>
    </w:p>
    <w:p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报价密封盖章、相关材料等在有效期内送到嘉庚楼812总务处，报价有效期至202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年01月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</w:rPr>
        <w:t>日上午9点</w:t>
      </w:r>
      <w:bookmarkStart w:id="0" w:name="_GoBack"/>
      <w:bookmarkEnd w:id="0"/>
    </w:p>
    <w:p>
      <w:pPr>
        <w:ind w:left="559" w:leftChars="266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报价单位：</w:t>
      </w:r>
    </w:p>
    <w:p>
      <w:pPr>
        <w:ind w:left="559" w:leftChars="266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联系人：</w:t>
      </w:r>
    </w:p>
    <w:p>
      <w:pPr>
        <w:ind w:left="559" w:leftChars="266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 xml:space="preserve">联系电话：     </w:t>
      </w:r>
    </w:p>
    <w:p>
      <w:pPr>
        <w:ind w:left="559" w:leftChars="266" w:firstLine="3640" w:firstLineChars="1300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集美工业学校总务处</w:t>
      </w:r>
    </w:p>
    <w:p>
      <w:pPr>
        <w:ind w:left="559" w:leftChars="266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 xml:space="preserve">                         联系人：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 xml:space="preserve">方维钦     7790922  </w:t>
      </w:r>
    </w:p>
    <w:p>
      <w:pPr>
        <w:ind w:left="559" w:leftChars="266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 xml:space="preserve">                         技术联系人：小李  1565 9609 9622</w:t>
      </w:r>
    </w:p>
    <w:p>
      <w:pPr>
        <w:ind w:left="559" w:leftChars="266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</w:p>
    <w:p>
      <w:pPr>
        <w:ind w:left="559" w:leftChars="266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 xml:space="preserve">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 xml:space="preserve">    202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年1月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日</w:t>
      </w:r>
    </w:p>
    <w:p>
      <w:pPr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B22A4"/>
    <w:rsid w:val="001A5D99"/>
    <w:rsid w:val="00203C93"/>
    <w:rsid w:val="00356F10"/>
    <w:rsid w:val="00475923"/>
    <w:rsid w:val="004B6447"/>
    <w:rsid w:val="005B22A4"/>
    <w:rsid w:val="005C2629"/>
    <w:rsid w:val="00747586"/>
    <w:rsid w:val="00750B88"/>
    <w:rsid w:val="0083342A"/>
    <w:rsid w:val="00945E46"/>
    <w:rsid w:val="00953BBD"/>
    <w:rsid w:val="00B665B3"/>
    <w:rsid w:val="00B7747E"/>
    <w:rsid w:val="00C073E1"/>
    <w:rsid w:val="00C35ED8"/>
    <w:rsid w:val="00DF2951"/>
    <w:rsid w:val="00E46693"/>
    <w:rsid w:val="00EC0C16"/>
    <w:rsid w:val="00FC3767"/>
    <w:rsid w:val="21955F25"/>
    <w:rsid w:val="652A4D62"/>
    <w:rsid w:val="698C5BB4"/>
    <w:rsid w:val="727C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0066CC"/>
      <w:u w:val="none"/>
    </w:rPr>
  </w:style>
  <w:style w:type="character" w:styleId="7">
    <w:name w:val="Hyperlink"/>
    <w:basedOn w:val="5"/>
    <w:semiHidden/>
    <w:unhideWhenUsed/>
    <w:uiPriority w:val="99"/>
    <w:rPr>
      <w:color w:val="0066CC"/>
      <w:u w:val="none"/>
    </w:rPr>
  </w:style>
  <w:style w:type="character" w:customStyle="1" w:styleId="8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unhideWhenUsed/>
    <w:uiPriority w:val="99"/>
    <w:pPr>
      <w:spacing w:line="360" w:lineRule="auto"/>
      <w:ind w:firstLine="420" w:firstLineChars="200"/>
    </w:pPr>
    <w:rPr>
      <w:rFonts w:ascii="Times New Roman" w:hAnsi="Times New Roman" w:eastAsia="微软雅黑"/>
      <w:sz w:val="24"/>
    </w:rPr>
  </w:style>
  <w:style w:type="character" w:customStyle="1" w:styleId="11">
    <w:name w:val="dropdown"/>
    <w:basedOn w:val="5"/>
    <w:uiPriority w:val="0"/>
  </w:style>
  <w:style w:type="character" w:customStyle="1" w:styleId="12">
    <w:name w:val="dropdown1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166</Words>
  <Characters>950</Characters>
  <Lines>7</Lines>
  <Paragraphs>2</Paragraphs>
  <TotalTime>33</TotalTime>
  <ScaleCrop>false</ScaleCrop>
  <LinksUpToDate>false</LinksUpToDate>
  <CharactersWithSpaces>1114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2021-01-12T06:57:00Z</dcterms:created>
  <dc:creator>方维钦</dc:creator>
  <cp:lastModifiedBy>方维钦</cp:lastModifiedBy>
  <dcterms:modified xsi:type="dcterms:W3CDTF">2022-01-21T08:00:27Z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